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CD2F" w14:textId="77777777" w:rsidR="00190A24" w:rsidRDefault="00190A24">
      <w:pPr>
        <w:tabs>
          <w:tab w:val="right" w:pos="9072"/>
        </w:tabs>
        <w:adjustRightInd/>
        <w:spacing w:line="234" w:lineRule="exact"/>
        <w:rPr>
          <w:rFonts w:hAnsi="ＭＳ 明朝" w:hint="eastAsia"/>
        </w:rPr>
      </w:pPr>
      <w:r>
        <w:rPr>
          <w:rFonts w:hAnsi="ＭＳ 明朝" w:hint="eastAsia"/>
        </w:rPr>
        <w:t xml:space="preserve">平成○○年(フ)第○○○○号　</w:t>
      </w:r>
      <w:r>
        <w:rPr>
          <w:rFonts w:hAnsi="ＭＳ 明朝" w:hint="eastAsia"/>
        </w:rPr>
        <w:tab/>
        <w:t>(集会期日 平成○○年○○月○○日午後○○時○○分)</w:t>
      </w:r>
    </w:p>
    <w:p w14:paraId="774A4BC7" w14:textId="77777777" w:rsidR="00190A24" w:rsidRDefault="002428CD">
      <w:pPr>
        <w:adjustRightInd/>
        <w:spacing w:line="234" w:lineRule="exact"/>
        <w:rPr>
          <w:rFonts w:hAnsi="ＭＳ 明朝" w:hint="eastAsia"/>
        </w:rPr>
      </w:pPr>
      <w:r>
        <w:rPr>
          <w:rFonts w:hAnsi="ＭＳ 明朝" w:hint="eastAsia"/>
        </w:rPr>
        <w:t>破産者　○　○　○　○</w:t>
      </w:r>
    </w:p>
    <w:p w14:paraId="784A0AF9" w14:textId="77777777" w:rsidR="00190A24" w:rsidRDefault="00190A24">
      <w:pPr>
        <w:adjustRightInd/>
        <w:snapToGrid w:val="0"/>
        <w:spacing w:line="120" w:lineRule="auto"/>
        <w:rPr>
          <w:rFonts w:hAnsi="ＭＳ 明朝"/>
          <w:spacing w:val="12"/>
        </w:rPr>
      </w:pPr>
    </w:p>
    <w:p w14:paraId="4B93F20F" w14:textId="77777777" w:rsidR="00190A24" w:rsidRDefault="00190A24">
      <w:pPr>
        <w:adjustRightInd/>
        <w:jc w:val="center"/>
        <w:rPr>
          <w:rFonts w:hAnsi="ＭＳ 明朝"/>
          <w:spacing w:val="12"/>
        </w:rPr>
      </w:pPr>
      <w:r>
        <w:rPr>
          <w:rFonts w:hAnsi="ＭＳ 明朝" w:hint="eastAsia"/>
          <w:b/>
          <w:bCs/>
          <w:sz w:val="25"/>
        </w:rPr>
        <w:t>業務要点報告書（第○回）</w:t>
      </w:r>
    </w:p>
    <w:p w14:paraId="05BA102E" w14:textId="77777777" w:rsidR="00190A24" w:rsidRDefault="00190A24">
      <w:pPr>
        <w:adjustRightInd/>
        <w:snapToGrid w:val="0"/>
        <w:spacing w:line="120" w:lineRule="auto"/>
        <w:rPr>
          <w:rFonts w:hAnsi="ＭＳ 明朝"/>
          <w:spacing w:val="12"/>
        </w:rPr>
      </w:pPr>
    </w:p>
    <w:p w14:paraId="4E0B694F" w14:textId="77777777" w:rsidR="00190A24" w:rsidRDefault="00190A24">
      <w:pPr>
        <w:wordWrap w:val="0"/>
        <w:adjustRightInd/>
        <w:spacing w:line="234" w:lineRule="exact"/>
        <w:jc w:val="right"/>
        <w:rPr>
          <w:rFonts w:hAnsi="ＭＳ 明朝"/>
          <w:spacing w:val="12"/>
        </w:rPr>
      </w:pPr>
      <w:r>
        <w:rPr>
          <w:rFonts w:hAnsi="ＭＳ 明朝" w:hint="eastAsia"/>
        </w:rPr>
        <w:t>平成○○年○○月○○日</w:t>
      </w:r>
    </w:p>
    <w:p w14:paraId="26D3E92C" w14:textId="77777777" w:rsidR="00190A24" w:rsidRDefault="00FB7582">
      <w:pPr>
        <w:adjustRightInd/>
        <w:spacing w:line="234" w:lineRule="exact"/>
        <w:rPr>
          <w:rFonts w:hAnsi="ＭＳ 明朝"/>
          <w:spacing w:val="12"/>
        </w:rPr>
      </w:pPr>
      <w:r>
        <w:rPr>
          <w:rFonts w:hAnsi="ＭＳ 明朝" w:hint="eastAsia"/>
        </w:rPr>
        <w:t>○○</w:t>
      </w:r>
      <w:r w:rsidR="00190A24">
        <w:rPr>
          <w:rFonts w:hAnsi="ＭＳ 明朝" w:hint="eastAsia"/>
        </w:rPr>
        <w:t>地方裁判所　第</w:t>
      </w:r>
      <w:r>
        <w:rPr>
          <w:rFonts w:hAnsi="ＭＳ 明朝" w:hint="eastAsia"/>
        </w:rPr>
        <w:t>○</w:t>
      </w:r>
      <w:r w:rsidR="00190A24">
        <w:rPr>
          <w:rFonts w:hAnsi="ＭＳ 明朝" w:hint="eastAsia"/>
        </w:rPr>
        <w:t>民事部○○係　御中</w:t>
      </w:r>
    </w:p>
    <w:p w14:paraId="2AA4FEEC" w14:textId="77777777" w:rsidR="00190A24" w:rsidRDefault="00190A24">
      <w:pPr>
        <w:adjustRightInd/>
        <w:spacing w:line="234" w:lineRule="exact"/>
        <w:rPr>
          <w:rFonts w:hAnsi="ＭＳ 明朝"/>
          <w:spacing w:val="12"/>
        </w:rPr>
      </w:pPr>
      <w:r>
        <w:rPr>
          <w:rFonts w:hAnsi="ＭＳ 明朝" w:hint="eastAsia"/>
        </w:rPr>
        <w:t>ＦＡＸ　　○○－○○○○－○○○○</w:t>
      </w:r>
    </w:p>
    <w:p w14:paraId="16D47795" w14:textId="77777777" w:rsidR="00190A24" w:rsidRDefault="00190A24">
      <w:pPr>
        <w:adjustRightInd/>
        <w:spacing w:line="234" w:lineRule="exact"/>
        <w:ind w:leftChars="2190" w:left="5125"/>
        <w:rPr>
          <w:rFonts w:hAnsi="ＭＳ 明朝"/>
          <w:spacing w:val="12"/>
        </w:rPr>
      </w:pPr>
      <w:r>
        <w:rPr>
          <w:rFonts w:hAnsi="ＭＳ 明朝" w:hint="eastAsia"/>
        </w:rPr>
        <w:t>破産管財人　　○　○　○　○</w:t>
      </w:r>
    </w:p>
    <w:p w14:paraId="6FFC4C6B" w14:textId="77777777" w:rsidR="00190A24" w:rsidRDefault="00190A24">
      <w:pPr>
        <w:adjustRightInd/>
        <w:spacing w:line="234" w:lineRule="exact"/>
        <w:ind w:leftChars="2200" w:left="5148"/>
        <w:rPr>
          <w:rFonts w:hAnsi="ＭＳ 明朝"/>
          <w:spacing w:val="12"/>
        </w:rPr>
      </w:pPr>
      <w:r>
        <w:rPr>
          <w:rFonts w:hAnsi="ＭＳ 明朝" w:hint="eastAsia"/>
        </w:rPr>
        <w:t>ＴＥＬ　○○－○○○○－○○○○</w:t>
      </w:r>
    </w:p>
    <w:p w14:paraId="3D0C950A" w14:textId="77777777" w:rsidR="00190A24" w:rsidRDefault="00190A24">
      <w:pPr>
        <w:adjustRightInd/>
        <w:spacing w:line="234" w:lineRule="exact"/>
        <w:ind w:leftChars="2200" w:left="5148"/>
        <w:rPr>
          <w:rFonts w:hAnsi="ＭＳ 明朝"/>
          <w:spacing w:val="12"/>
        </w:rPr>
      </w:pPr>
      <w:r>
        <w:rPr>
          <w:rFonts w:hAnsi="ＭＳ 明朝" w:hint="eastAsia"/>
        </w:rPr>
        <w:t>ＦＡＸ　○○－○○○○－○○○○</w:t>
      </w:r>
    </w:p>
    <w:p w14:paraId="26BE7754" w14:textId="77777777" w:rsidR="00190A24" w:rsidRDefault="00190A24">
      <w:pPr>
        <w:adjustRightInd/>
        <w:snapToGrid w:val="0"/>
        <w:spacing w:line="120" w:lineRule="auto"/>
        <w:rPr>
          <w:rFonts w:hAnsi="ＭＳ 明朝"/>
          <w:spacing w:val="12"/>
        </w:rPr>
      </w:pPr>
    </w:p>
    <w:p w14:paraId="73F48B0F" w14:textId="77777777" w:rsidR="00190A24" w:rsidRDefault="00190A24">
      <w:pPr>
        <w:adjustRightInd/>
        <w:spacing w:line="234" w:lineRule="exact"/>
        <w:rPr>
          <w:rFonts w:hAnsi="ＭＳ 明朝"/>
          <w:spacing w:val="12"/>
        </w:rPr>
      </w:pPr>
      <w:r>
        <w:rPr>
          <w:rFonts w:hAnsi="ＭＳ 明朝" w:hint="eastAsia"/>
          <w:b/>
          <w:bCs/>
        </w:rPr>
        <w:t>第１　破産者・破産手続開始に至った事情（第１回集会のみ記載）</w:t>
      </w:r>
    </w:p>
    <w:p w14:paraId="0787AB79" w14:textId="77777777" w:rsidR="00190A24" w:rsidRDefault="00190A24">
      <w:pPr>
        <w:adjustRightInd/>
        <w:spacing w:line="234" w:lineRule="exact"/>
        <w:ind w:leftChars="200" w:left="468"/>
        <w:rPr>
          <w:rFonts w:hAnsi="ＭＳ 明朝"/>
          <w:spacing w:val="12"/>
        </w:rPr>
      </w:pPr>
      <w:r>
        <w:rPr>
          <w:rFonts w:hAnsi="ＭＳ 明朝" w:hint="eastAsia"/>
        </w:rPr>
        <w:t>□申立書記載のとおり　□別紙記載のとおり</w:t>
      </w:r>
    </w:p>
    <w:p w14:paraId="7AC9FF85" w14:textId="77777777" w:rsidR="00190A24" w:rsidRDefault="00190A24">
      <w:pPr>
        <w:adjustRightInd/>
        <w:snapToGrid w:val="0"/>
        <w:spacing w:line="120" w:lineRule="auto"/>
        <w:rPr>
          <w:rFonts w:hAnsi="ＭＳ 明朝"/>
          <w:spacing w:val="12"/>
        </w:rPr>
      </w:pPr>
    </w:p>
    <w:p w14:paraId="325C84DB" w14:textId="77777777" w:rsidR="00190A24" w:rsidRDefault="00190A24">
      <w:pPr>
        <w:adjustRightInd/>
        <w:spacing w:line="234" w:lineRule="exact"/>
        <w:ind w:left="468" w:hanging="468"/>
        <w:rPr>
          <w:rFonts w:hAnsi="ＭＳ 明朝"/>
          <w:spacing w:val="12"/>
        </w:rPr>
      </w:pPr>
      <w:r>
        <w:rPr>
          <w:rFonts w:hAnsi="ＭＳ 明朝" w:hint="eastAsia"/>
          <w:b/>
          <w:bCs/>
        </w:rPr>
        <w:t>第２　役員の財産に対する保全処分又は役員責任査定決定を必要とする事情の有無（法人について第１回集会のみ記載）</w:t>
      </w:r>
    </w:p>
    <w:p w14:paraId="2261A2FF" w14:textId="77777777" w:rsidR="00190A24" w:rsidRDefault="00190A24">
      <w:pPr>
        <w:adjustRightInd/>
        <w:spacing w:line="234" w:lineRule="exact"/>
        <w:ind w:leftChars="200" w:left="702" w:hanging="234"/>
        <w:rPr>
          <w:rFonts w:hAnsi="ＭＳ 明朝"/>
          <w:spacing w:val="12"/>
        </w:rPr>
      </w:pPr>
      <w:r>
        <w:rPr>
          <w:rFonts w:hAnsi="ＭＳ 明朝" w:hint="eastAsia"/>
        </w:rPr>
        <w:t>□有　□無　□調査中　□別紙記載のとおり</w:t>
      </w:r>
    </w:p>
    <w:p w14:paraId="16B6D786" w14:textId="77777777" w:rsidR="00190A24" w:rsidRDefault="00190A24">
      <w:pPr>
        <w:adjustRightInd/>
        <w:snapToGrid w:val="0"/>
        <w:spacing w:line="120" w:lineRule="auto"/>
        <w:rPr>
          <w:rFonts w:hAnsi="ＭＳ 明朝"/>
          <w:spacing w:val="12"/>
        </w:rPr>
      </w:pPr>
    </w:p>
    <w:p w14:paraId="7F76DCB5" w14:textId="77777777" w:rsidR="00190A24" w:rsidRDefault="00190A24">
      <w:pPr>
        <w:adjustRightInd/>
        <w:spacing w:line="234" w:lineRule="exact"/>
        <w:ind w:left="234" w:hanging="234"/>
        <w:rPr>
          <w:rFonts w:hAnsi="ＭＳ 明朝"/>
          <w:spacing w:val="12"/>
        </w:rPr>
      </w:pPr>
      <w:r>
        <w:rPr>
          <w:rFonts w:hAnsi="ＭＳ 明朝" w:hint="eastAsia"/>
          <w:b/>
          <w:bCs/>
        </w:rPr>
        <w:t>第３　破産財団の経過（第１回集会のみ記載）・現状</w:t>
      </w:r>
    </w:p>
    <w:p w14:paraId="0DFE1254" w14:textId="77777777" w:rsidR="00190A24" w:rsidRDefault="00190A24">
      <w:pPr>
        <w:adjustRightInd/>
        <w:spacing w:line="234" w:lineRule="exact"/>
        <w:ind w:leftChars="200" w:left="1402" w:hanging="934"/>
        <w:rPr>
          <w:rFonts w:hAnsi="ＭＳ 明朝" w:hint="eastAsia"/>
        </w:rPr>
      </w:pPr>
      <w:r>
        <w:rPr>
          <w:rFonts w:hAnsi="ＭＳ 明朝" w:hint="eastAsia"/>
        </w:rPr>
        <w:t>□財産目録及び収支計算書記載のとおり　□別紙記載のとおり</w:t>
      </w:r>
    </w:p>
    <w:p w14:paraId="6711DCAE" w14:textId="77777777" w:rsidR="00190A24" w:rsidRDefault="00190A24">
      <w:pPr>
        <w:adjustRightInd/>
        <w:snapToGrid w:val="0"/>
        <w:spacing w:line="120" w:lineRule="auto"/>
        <w:rPr>
          <w:rFonts w:hAnsi="ＭＳ 明朝"/>
          <w:spacing w:val="12"/>
        </w:rPr>
      </w:pPr>
    </w:p>
    <w:p w14:paraId="334BF9F2" w14:textId="77777777" w:rsidR="00190A24" w:rsidRDefault="00190A24">
      <w:pPr>
        <w:adjustRightInd/>
        <w:spacing w:line="234" w:lineRule="exact"/>
        <w:ind w:left="934" w:hanging="934"/>
        <w:rPr>
          <w:rFonts w:hAnsi="ＭＳ 明朝"/>
          <w:spacing w:val="12"/>
        </w:rPr>
      </w:pPr>
      <w:r>
        <w:rPr>
          <w:rFonts w:hAnsi="ＭＳ 明朝" w:hint="eastAsia"/>
          <w:b/>
          <w:bCs/>
        </w:rPr>
        <w:t>第４　財団債権及び破産債権</w:t>
      </w:r>
    </w:p>
    <w:p w14:paraId="04C080A0" w14:textId="77777777" w:rsidR="00190A24" w:rsidRDefault="00190A24">
      <w:pPr>
        <w:adjustRightInd/>
        <w:spacing w:line="234" w:lineRule="exact"/>
        <w:ind w:leftChars="100" w:left="468" w:hanging="234"/>
        <w:rPr>
          <w:rFonts w:hAnsi="ＭＳ 明朝"/>
          <w:spacing w:val="12"/>
        </w:rPr>
      </w:pPr>
      <w:r>
        <w:rPr>
          <w:rFonts w:hAnsi="ＭＳ 明朝" w:hint="eastAsia"/>
        </w:rPr>
        <w:t>１　財団債権</w:t>
      </w:r>
    </w:p>
    <w:p w14:paraId="68132714" w14:textId="77777777" w:rsidR="00190A24" w:rsidRDefault="00190A24">
      <w:pPr>
        <w:adjustRightInd/>
        <w:spacing w:line="234" w:lineRule="exact"/>
        <w:ind w:leftChars="200" w:left="702" w:hanging="234"/>
        <w:rPr>
          <w:rFonts w:hAnsi="ＭＳ 明朝"/>
          <w:spacing w:val="12"/>
        </w:rPr>
      </w:pPr>
      <w:r>
        <w:rPr>
          <w:rFonts w:hAnsi="ＭＳ 明朝" w:hint="eastAsia"/>
        </w:rPr>
        <w:t>□収支計算書記載のとおり　　　　□別紙記載のとおり</w:t>
      </w:r>
    </w:p>
    <w:p w14:paraId="41CF29DE" w14:textId="77777777" w:rsidR="00190A24" w:rsidRDefault="00190A24">
      <w:pPr>
        <w:adjustRightInd/>
        <w:spacing w:line="234" w:lineRule="exact"/>
        <w:ind w:leftChars="100" w:left="468" w:hanging="234"/>
        <w:rPr>
          <w:rFonts w:hAnsi="ＭＳ 明朝"/>
          <w:spacing w:val="12"/>
        </w:rPr>
      </w:pPr>
      <w:r>
        <w:rPr>
          <w:rFonts w:hAnsi="ＭＳ 明朝" w:hint="eastAsia"/>
        </w:rPr>
        <w:t>２　届出破産債権額及び確定債権額</w:t>
      </w:r>
    </w:p>
    <w:p w14:paraId="4386104D" w14:textId="77777777" w:rsidR="00190A24" w:rsidRDefault="00190A24">
      <w:pPr>
        <w:adjustRightInd/>
        <w:spacing w:line="234" w:lineRule="exact"/>
        <w:ind w:leftChars="200" w:left="468"/>
        <w:rPr>
          <w:rFonts w:hAnsi="ＭＳ 明朝"/>
          <w:spacing w:val="12"/>
        </w:rPr>
      </w:pPr>
      <w:r>
        <w:rPr>
          <w:rFonts w:hAnsi="ＭＳ 明朝" w:hint="eastAsia"/>
        </w:rPr>
        <w:t>□債権調査期日未指定のため不明　□債権調査未了のため確定債権額不明</w:t>
      </w:r>
    </w:p>
    <w:p w14:paraId="092C2DF9" w14:textId="77777777" w:rsidR="00190A24" w:rsidRDefault="00190A24">
      <w:pPr>
        <w:adjustRightInd/>
        <w:spacing w:line="234" w:lineRule="exact"/>
        <w:ind w:leftChars="200" w:left="468"/>
        <w:rPr>
          <w:rFonts w:hAnsi="ＭＳ 明朝"/>
          <w:spacing w:val="12"/>
        </w:rPr>
      </w:pPr>
      <w:r>
        <w:rPr>
          <w:rFonts w:hAnsi="ＭＳ 明朝" w:hint="eastAsia"/>
        </w:rPr>
        <w:t>□破産債権者表記載のとおり　　　□別紙記載のとおり</w:t>
      </w:r>
    </w:p>
    <w:p w14:paraId="7EEC4E51" w14:textId="77777777" w:rsidR="00190A24" w:rsidRDefault="00190A24">
      <w:pPr>
        <w:adjustRightInd/>
        <w:snapToGrid w:val="0"/>
        <w:spacing w:line="120" w:lineRule="auto"/>
        <w:rPr>
          <w:rFonts w:hAnsi="ＭＳ 明朝"/>
          <w:spacing w:val="12"/>
        </w:rPr>
      </w:pPr>
    </w:p>
    <w:p w14:paraId="4A8587B7" w14:textId="77777777" w:rsidR="00190A24" w:rsidRDefault="00190A24">
      <w:pPr>
        <w:adjustRightInd/>
        <w:spacing w:line="234" w:lineRule="exact"/>
        <w:rPr>
          <w:rFonts w:hAnsi="ＭＳ 明朝"/>
          <w:spacing w:val="12"/>
        </w:rPr>
      </w:pPr>
      <w:r>
        <w:rPr>
          <w:rFonts w:hAnsi="ＭＳ 明朝" w:hint="eastAsia"/>
          <w:b/>
          <w:bCs/>
        </w:rPr>
        <w:t>第５　債権調査期日の予定</w:t>
      </w:r>
    </w:p>
    <w:p w14:paraId="7FB44EEB" w14:textId="77777777" w:rsidR="00190A24" w:rsidRDefault="00190A24">
      <w:pPr>
        <w:adjustRightInd/>
        <w:spacing w:line="234" w:lineRule="exact"/>
        <w:ind w:leftChars="200" w:left="468"/>
        <w:rPr>
          <w:rFonts w:hAnsi="ＭＳ 明朝"/>
          <w:spacing w:val="12"/>
        </w:rPr>
      </w:pPr>
      <w:r>
        <w:rPr>
          <w:rFonts w:hAnsi="ＭＳ 明朝" w:hint="eastAsia"/>
        </w:rPr>
        <w:t>□既に終了　□今回実施・終了　□延期　□　　月　　日に指定済　□未指定</w:t>
      </w:r>
    </w:p>
    <w:p w14:paraId="43448C99" w14:textId="77777777" w:rsidR="00190A24" w:rsidRDefault="00190A24">
      <w:pPr>
        <w:adjustRightInd/>
        <w:snapToGrid w:val="0"/>
        <w:spacing w:line="120" w:lineRule="auto"/>
        <w:rPr>
          <w:rFonts w:hAnsi="ＭＳ 明朝"/>
          <w:spacing w:val="12"/>
        </w:rPr>
      </w:pPr>
    </w:p>
    <w:p w14:paraId="37D2B3E8" w14:textId="77777777" w:rsidR="00190A24" w:rsidRDefault="00190A24">
      <w:pPr>
        <w:adjustRightInd/>
        <w:spacing w:line="234" w:lineRule="exact"/>
        <w:rPr>
          <w:rFonts w:hAnsi="ＭＳ 明朝"/>
          <w:spacing w:val="12"/>
        </w:rPr>
      </w:pPr>
      <w:r>
        <w:rPr>
          <w:rFonts w:hAnsi="ＭＳ 明朝" w:hint="eastAsia"/>
          <w:b/>
          <w:bCs/>
        </w:rPr>
        <w:t>第６　配当可能性等</w:t>
      </w:r>
    </w:p>
    <w:p w14:paraId="294C9B75" w14:textId="77777777" w:rsidR="00190A24" w:rsidRDefault="00190A24">
      <w:pPr>
        <w:adjustRightInd/>
        <w:spacing w:line="234" w:lineRule="exact"/>
        <w:ind w:leftChars="200" w:left="468"/>
        <w:rPr>
          <w:rFonts w:hAnsi="ＭＳ 明朝"/>
          <w:spacing w:val="12"/>
        </w:rPr>
      </w:pPr>
      <w:r>
        <w:rPr>
          <w:rFonts w:hAnsi="ＭＳ 明朝" w:hint="eastAsia"/>
        </w:rPr>
        <w:t>□配当実施済　　□配当見込み有（□簡易配当　□同意配当　□最後配当）</w:t>
      </w:r>
    </w:p>
    <w:p w14:paraId="7AF4989D" w14:textId="77777777" w:rsidR="00190A24" w:rsidRDefault="00190A24">
      <w:pPr>
        <w:adjustRightInd/>
        <w:spacing w:line="234" w:lineRule="exact"/>
        <w:ind w:leftChars="200" w:left="468"/>
        <w:rPr>
          <w:rFonts w:hAnsi="ＭＳ 明朝"/>
          <w:spacing w:val="12"/>
        </w:rPr>
      </w:pPr>
      <w:r>
        <w:rPr>
          <w:rFonts w:hAnsi="ＭＳ 明朝" w:hint="eastAsia"/>
        </w:rPr>
        <w:t>□配当見込み無　□現時点では不明（報酬決定後に判明）　□別紙記載のとおり</w:t>
      </w:r>
    </w:p>
    <w:p w14:paraId="148FB952" w14:textId="77777777" w:rsidR="00190A24" w:rsidRDefault="00190A24">
      <w:pPr>
        <w:adjustRightInd/>
        <w:snapToGrid w:val="0"/>
        <w:spacing w:line="120" w:lineRule="auto"/>
        <w:rPr>
          <w:rFonts w:hAnsi="ＭＳ 明朝"/>
          <w:spacing w:val="12"/>
        </w:rPr>
      </w:pPr>
    </w:p>
    <w:p w14:paraId="68C5430C" w14:textId="77777777" w:rsidR="00190A24" w:rsidRDefault="00190A24">
      <w:pPr>
        <w:adjustRightInd/>
        <w:spacing w:line="234" w:lineRule="exact"/>
        <w:rPr>
          <w:rFonts w:hAnsi="ＭＳ 明朝"/>
          <w:spacing w:val="12"/>
        </w:rPr>
      </w:pPr>
      <w:r>
        <w:rPr>
          <w:rFonts w:hAnsi="ＭＳ 明朝" w:hint="eastAsia"/>
          <w:b/>
          <w:bCs/>
        </w:rPr>
        <w:t>第７　今後の破産手続・換価業務の状況等</w:t>
      </w:r>
    </w:p>
    <w:p w14:paraId="72AA0F67" w14:textId="77777777" w:rsidR="00190A24" w:rsidRDefault="00190A24">
      <w:pPr>
        <w:adjustRightInd/>
        <w:spacing w:line="234" w:lineRule="exact"/>
        <w:ind w:leftChars="100" w:left="234"/>
        <w:rPr>
          <w:rFonts w:hAnsi="ＭＳ 明朝"/>
          <w:spacing w:val="12"/>
        </w:rPr>
      </w:pPr>
      <w:r>
        <w:rPr>
          <w:rFonts w:hAnsi="ＭＳ 明朝" w:hint="eastAsia"/>
        </w:rPr>
        <w:t>１　前回の債権者集会以降の財産目録の変動の有無</w:t>
      </w:r>
    </w:p>
    <w:p w14:paraId="011DDFC7" w14:textId="77777777" w:rsidR="00190A24" w:rsidRDefault="00190A24">
      <w:pPr>
        <w:adjustRightInd/>
        <w:spacing w:line="234" w:lineRule="exact"/>
        <w:ind w:leftChars="300" w:left="702"/>
        <w:rPr>
          <w:rFonts w:hAnsi="ＭＳ 明朝"/>
          <w:spacing w:val="12"/>
        </w:rPr>
      </w:pPr>
      <w:r>
        <w:rPr>
          <w:rFonts w:hAnsi="ＭＳ 明朝" w:hint="eastAsia"/>
        </w:rPr>
        <w:t>□無　□有（変動内容は添付の財産目録・収支計算書記載のとおり）</w:t>
      </w:r>
    </w:p>
    <w:p w14:paraId="721E846C" w14:textId="77777777" w:rsidR="00190A24" w:rsidRDefault="00190A24">
      <w:pPr>
        <w:adjustRightInd/>
        <w:spacing w:line="234" w:lineRule="exact"/>
        <w:ind w:leftChars="100" w:left="234"/>
        <w:rPr>
          <w:rFonts w:hAnsi="ＭＳ 明朝"/>
          <w:spacing w:val="12"/>
        </w:rPr>
      </w:pPr>
      <w:r>
        <w:rPr>
          <w:rFonts w:hAnsi="ＭＳ 明朝" w:hint="eastAsia"/>
        </w:rPr>
        <w:t>２　今回の集会で放棄予定の財産（</w:t>
      </w:r>
      <w:r>
        <w:rPr>
          <w:rFonts w:hAnsi="ＭＳ 明朝"/>
        </w:rPr>
        <w:t>｢</w:t>
      </w:r>
      <w:r>
        <w:rPr>
          <w:rFonts w:hAnsi="ＭＳ 明朝" w:hint="eastAsia"/>
        </w:rPr>
        <w:t>有</w:t>
      </w:r>
      <w:r>
        <w:rPr>
          <w:rFonts w:hAnsi="ＭＳ 明朝"/>
        </w:rPr>
        <w:t>｣</w:t>
      </w:r>
      <w:r>
        <w:rPr>
          <w:rFonts w:hAnsi="ＭＳ 明朝" w:hint="eastAsia"/>
        </w:rPr>
        <w:t>の場合、添付の財産目録の番号で表記）</w:t>
      </w:r>
    </w:p>
    <w:p w14:paraId="17CB06BE" w14:textId="77777777" w:rsidR="00190A24" w:rsidRDefault="00190A24">
      <w:pPr>
        <w:adjustRightInd/>
        <w:spacing w:line="234" w:lineRule="exact"/>
        <w:ind w:leftChars="300" w:left="702"/>
        <w:rPr>
          <w:rFonts w:hAnsi="ＭＳ 明朝"/>
          <w:spacing w:val="12"/>
        </w:rPr>
      </w:pPr>
      <w:r>
        <w:rPr>
          <w:rFonts w:hAnsi="ＭＳ 明朝" w:hint="eastAsia"/>
        </w:rPr>
        <w:t xml:space="preserve">□無　□有（　　　　　　　　　　　　　　　　　　　　　　　</w:t>
      </w:r>
      <w:r w:rsidR="00EB41B9">
        <w:rPr>
          <w:rFonts w:hAnsi="ＭＳ 明朝" w:hint="eastAsia"/>
        </w:rPr>
        <w:t xml:space="preserve">  </w:t>
      </w:r>
      <w:r>
        <w:rPr>
          <w:rFonts w:hAnsi="ＭＳ 明朝" w:hint="eastAsia"/>
        </w:rPr>
        <w:t xml:space="preserve">　　　）</w:t>
      </w:r>
    </w:p>
    <w:p w14:paraId="62CE6E6E" w14:textId="77777777" w:rsidR="00190A24" w:rsidRDefault="00190A24">
      <w:pPr>
        <w:adjustRightInd/>
        <w:spacing w:line="234" w:lineRule="exact"/>
        <w:ind w:leftChars="100" w:left="234"/>
        <w:rPr>
          <w:rFonts w:hAnsi="ＭＳ 明朝"/>
          <w:spacing w:val="12"/>
        </w:rPr>
      </w:pPr>
      <w:r>
        <w:rPr>
          <w:rFonts w:hAnsi="ＭＳ 明朝" w:hint="eastAsia"/>
        </w:rPr>
        <w:t>３　換価業務等の状況</w:t>
      </w:r>
    </w:p>
    <w:p w14:paraId="246F4FC6" w14:textId="77777777" w:rsidR="00190A24" w:rsidRDefault="00190A24">
      <w:pPr>
        <w:adjustRightInd/>
        <w:spacing w:line="234" w:lineRule="exact"/>
        <w:ind w:leftChars="300" w:left="702"/>
        <w:rPr>
          <w:rFonts w:hAnsi="ＭＳ 明朝"/>
        </w:rPr>
      </w:pPr>
      <w:r>
        <w:rPr>
          <w:rFonts w:hAnsi="ＭＳ 明朝" w:hint="eastAsia"/>
        </w:rPr>
        <w:t>□換価業務は終了</w:t>
      </w:r>
    </w:p>
    <w:p w14:paraId="5D54224A" w14:textId="77777777" w:rsidR="00190A24" w:rsidRDefault="00190A24">
      <w:pPr>
        <w:tabs>
          <w:tab w:val="left" w:pos="2977"/>
        </w:tabs>
        <w:adjustRightInd/>
        <w:spacing w:line="234" w:lineRule="exact"/>
        <w:ind w:leftChars="300" w:left="702"/>
        <w:rPr>
          <w:rFonts w:hAnsi="ＭＳ 明朝"/>
          <w:spacing w:val="12"/>
        </w:rPr>
      </w:pPr>
      <w:r>
        <w:rPr>
          <w:rFonts w:hAnsi="ＭＳ 明朝" w:hint="eastAsia"/>
        </w:rPr>
        <w:t>□換価業務を継続→</w:t>
      </w:r>
      <w:r>
        <w:rPr>
          <w:rFonts w:hAnsi="ＭＳ 明朝" w:hint="eastAsia"/>
        </w:rPr>
        <w:tab/>
        <w:t xml:space="preserve">□不動産　　（終了までの見込み期間　　　</w:t>
      </w:r>
      <w:proofErr w:type="gramStart"/>
      <w:r>
        <w:rPr>
          <w:rFonts w:hAnsi="ＭＳ 明朝" w:hint="eastAsia"/>
        </w:rPr>
        <w:t>か</w:t>
      </w:r>
      <w:proofErr w:type="gramEnd"/>
      <w:r>
        <w:rPr>
          <w:rFonts w:hAnsi="ＭＳ 明朝" w:hint="eastAsia"/>
        </w:rPr>
        <w:t>月）</w:t>
      </w:r>
    </w:p>
    <w:p w14:paraId="7FB45608" w14:textId="77777777" w:rsidR="00190A24" w:rsidRDefault="00190A24">
      <w:pPr>
        <w:adjustRightInd/>
        <w:spacing w:line="234" w:lineRule="exact"/>
        <w:ind w:leftChars="1268" w:left="2967"/>
        <w:rPr>
          <w:rFonts w:hAnsi="ＭＳ 明朝" w:hint="eastAsia"/>
        </w:rPr>
      </w:pPr>
      <w:r>
        <w:rPr>
          <w:rFonts w:hAnsi="ＭＳ 明朝" w:hint="eastAsia"/>
        </w:rPr>
        <w:t xml:space="preserve">□売掛金　　（終了までの見込み期間　　　</w:t>
      </w:r>
      <w:proofErr w:type="gramStart"/>
      <w:r>
        <w:rPr>
          <w:rFonts w:hAnsi="ＭＳ 明朝" w:hint="eastAsia"/>
        </w:rPr>
        <w:t>か</w:t>
      </w:r>
      <w:proofErr w:type="gramEnd"/>
      <w:r>
        <w:rPr>
          <w:rFonts w:hAnsi="ＭＳ 明朝" w:hint="eastAsia"/>
        </w:rPr>
        <w:t>月）</w:t>
      </w:r>
    </w:p>
    <w:p w14:paraId="4455795A" w14:textId="77777777" w:rsidR="00190A24" w:rsidRDefault="00190A24">
      <w:pPr>
        <w:adjustRightInd/>
        <w:spacing w:line="234" w:lineRule="exact"/>
        <w:ind w:leftChars="1268" w:left="2967"/>
        <w:rPr>
          <w:rFonts w:hAnsi="ＭＳ 明朝"/>
          <w:spacing w:val="12"/>
        </w:rPr>
      </w:pPr>
      <w:r>
        <w:rPr>
          <w:rFonts w:hAnsi="ＭＳ 明朝" w:hint="eastAsia"/>
        </w:rPr>
        <w:t xml:space="preserve">□　　　　　（終了までの見込み期間　　　</w:t>
      </w:r>
      <w:proofErr w:type="gramStart"/>
      <w:r>
        <w:rPr>
          <w:rFonts w:hAnsi="ＭＳ 明朝" w:hint="eastAsia"/>
        </w:rPr>
        <w:t>か</w:t>
      </w:r>
      <w:proofErr w:type="gramEnd"/>
      <w:r>
        <w:rPr>
          <w:rFonts w:hAnsi="ＭＳ 明朝" w:hint="eastAsia"/>
        </w:rPr>
        <w:t>月）</w:t>
      </w:r>
    </w:p>
    <w:p w14:paraId="1E1D42B2" w14:textId="77777777" w:rsidR="00190A24" w:rsidRDefault="00190A24">
      <w:pPr>
        <w:adjustRightInd/>
        <w:spacing w:line="234" w:lineRule="exact"/>
        <w:ind w:leftChars="300" w:left="702"/>
        <w:rPr>
          <w:rFonts w:hAnsi="ＭＳ 明朝"/>
          <w:spacing w:val="12"/>
        </w:rPr>
      </w:pPr>
      <w:r>
        <w:rPr>
          <w:rFonts w:hAnsi="ＭＳ 明朝" w:hint="eastAsia"/>
        </w:rPr>
        <w:t>□換価方針は別紙記載のとおり</w:t>
      </w:r>
    </w:p>
    <w:p w14:paraId="639467B3" w14:textId="77777777" w:rsidR="00190A24" w:rsidRDefault="00190A24">
      <w:pPr>
        <w:adjustRightInd/>
        <w:spacing w:line="234" w:lineRule="exact"/>
        <w:ind w:leftChars="300" w:left="702"/>
        <w:rPr>
          <w:rFonts w:hAnsi="ＭＳ 明朝"/>
          <w:spacing w:val="12"/>
        </w:rPr>
      </w:pPr>
      <w:r>
        <w:rPr>
          <w:rFonts w:hAnsi="ＭＳ 明朝" w:hint="eastAsia"/>
        </w:rPr>
        <w:t>□換価業務以外の残務は別紙記載のとおり</w:t>
      </w:r>
    </w:p>
    <w:p w14:paraId="4F5B3157" w14:textId="77777777" w:rsidR="00190A24" w:rsidRDefault="00190A24">
      <w:pPr>
        <w:adjustRightInd/>
        <w:spacing w:line="234" w:lineRule="exact"/>
        <w:ind w:leftChars="100" w:left="234"/>
        <w:rPr>
          <w:rFonts w:hAnsi="ＭＳ 明朝"/>
          <w:spacing w:val="12"/>
        </w:rPr>
      </w:pPr>
      <w:r>
        <w:rPr>
          <w:rFonts w:hAnsi="ＭＳ 明朝" w:hint="eastAsia"/>
        </w:rPr>
        <w:t>４　破産手続について</w:t>
      </w:r>
    </w:p>
    <w:p w14:paraId="7880C559" w14:textId="77777777" w:rsidR="00190A24" w:rsidRDefault="00190A24">
      <w:pPr>
        <w:adjustRightInd/>
        <w:spacing w:line="234" w:lineRule="exact"/>
        <w:ind w:leftChars="300" w:left="702"/>
        <w:rPr>
          <w:rFonts w:hAnsi="ＭＳ 明朝"/>
          <w:spacing w:val="12"/>
        </w:rPr>
      </w:pPr>
      <w:r>
        <w:rPr>
          <w:rFonts w:hAnsi="ＭＳ 明朝" w:hint="eastAsia"/>
        </w:rPr>
        <w:t>□終了する　（□異時廃止　□破産終結）</w:t>
      </w:r>
    </w:p>
    <w:p w14:paraId="7F1FD300" w14:textId="77777777" w:rsidR="00190A24" w:rsidRDefault="00190A24">
      <w:pPr>
        <w:adjustRightInd/>
        <w:spacing w:line="234" w:lineRule="exact"/>
        <w:ind w:leftChars="300" w:left="702"/>
        <w:rPr>
          <w:rFonts w:hAnsi="ＭＳ 明朝"/>
          <w:spacing w:val="12"/>
        </w:rPr>
      </w:pPr>
      <w:r>
        <w:rPr>
          <w:rFonts w:hAnsi="ＭＳ 明朝" w:hint="eastAsia"/>
        </w:rPr>
        <w:t>□終了しない（□換価等未了　□配当手続きに入るため）</w:t>
      </w:r>
    </w:p>
    <w:p w14:paraId="02EEA7F5" w14:textId="77777777" w:rsidR="00190A24" w:rsidRDefault="00190A24">
      <w:pPr>
        <w:adjustRightInd/>
        <w:spacing w:line="234" w:lineRule="exact"/>
        <w:ind w:leftChars="100" w:left="234"/>
        <w:rPr>
          <w:rFonts w:hAnsi="ＭＳ 明朝"/>
          <w:spacing w:val="12"/>
        </w:rPr>
      </w:pPr>
      <w:r>
        <w:rPr>
          <w:rFonts w:hAnsi="ＭＳ 明朝" w:hint="eastAsia"/>
        </w:rPr>
        <w:t>５　免責に関する報告</w:t>
      </w:r>
    </w:p>
    <w:p w14:paraId="18AE0659" w14:textId="77777777" w:rsidR="00190A24" w:rsidRDefault="00190A24">
      <w:pPr>
        <w:adjustRightInd/>
        <w:spacing w:line="234" w:lineRule="exact"/>
        <w:ind w:leftChars="300" w:left="702"/>
        <w:rPr>
          <w:rFonts w:hAnsi="ＭＳ 明朝"/>
          <w:spacing w:val="12"/>
        </w:rPr>
      </w:pPr>
      <w:r>
        <w:rPr>
          <w:rFonts w:hAnsi="ＭＳ 明朝" w:hint="eastAsia"/>
        </w:rPr>
        <w:t xml:space="preserve">□今回意見提出　　□次回以降意見提出（　　　　</w:t>
      </w:r>
      <w:r w:rsidR="00EB41B9">
        <w:rPr>
          <w:rFonts w:hAnsi="ＭＳ 明朝" w:hint="eastAsia"/>
        </w:rPr>
        <w:t xml:space="preserve">　</w:t>
      </w:r>
      <w:r>
        <w:rPr>
          <w:rFonts w:hAnsi="ＭＳ 明朝" w:hint="eastAsia"/>
        </w:rPr>
        <w:t xml:space="preserve">　　　　　のため）</w:t>
      </w:r>
    </w:p>
    <w:p w14:paraId="67363B7B" w14:textId="77777777" w:rsidR="00190A24" w:rsidRDefault="00190A24">
      <w:pPr>
        <w:adjustRightInd/>
        <w:spacing w:line="234" w:lineRule="exact"/>
        <w:ind w:leftChars="300" w:left="702"/>
        <w:rPr>
          <w:rFonts w:hAnsi="ＭＳ 明朝"/>
          <w:spacing w:val="12"/>
        </w:rPr>
      </w:pPr>
      <w:r>
        <w:rPr>
          <w:rFonts w:hAnsi="ＭＳ 明朝" w:hint="eastAsia"/>
        </w:rPr>
        <w:t>□前回までに提出済</w:t>
      </w:r>
    </w:p>
    <w:p w14:paraId="2694C28A" w14:textId="77777777" w:rsidR="00190A24" w:rsidRDefault="00190A24">
      <w:pPr>
        <w:adjustRightInd/>
        <w:snapToGrid w:val="0"/>
        <w:spacing w:line="120" w:lineRule="auto"/>
        <w:rPr>
          <w:rFonts w:hAnsi="ＭＳ 明朝"/>
          <w:spacing w:val="12"/>
        </w:rPr>
      </w:pPr>
    </w:p>
    <w:p w14:paraId="33F7EE57" w14:textId="77777777" w:rsidR="00190A24" w:rsidRDefault="00190A24">
      <w:pPr>
        <w:adjustRightInd/>
        <w:spacing w:line="234" w:lineRule="exact"/>
        <w:rPr>
          <w:rFonts w:hAnsi="ＭＳ 明朝"/>
          <w:spacing w:val="12"/>
        </w:rPr>
      </w:pPr>
      <w:r>
        <w:rPr>
          <w:rFonts w:hAnsi="ＭＳ 明朝" w:hint="eastAsia"/>
          <w:b/>
          <w:bCs/>
        </w:rPr>
        <w:t>第８　その他特記事項</w:t>
      </w:r>
    </w:p>
    <w:p w14:paraId="497F6103" w14:textId="77777777" w:rsidR="00190A24" w:rsidRDefault="00190A24">
      <w:pPr>
        <w:adjustRightInd/>
        <w:spacing w:line="234" w:lineRule="exact"/>
        <w:ind w:leftChars="100" w:left="234"/>
        <w:rPr>
          <w:rFonts w:hAnsi="ＭＳ 明朝"/>
          <w:spacing w:val="12"/>
        </w:rPr>
      </w:pPr>
      <w:r>
        <w:rPr>
          <w:rFonts w:hAnsi="ＭＳ 明朝" w:hint="eastAsia"/>
        </w:rPr>
        <w:t>１　集会期日に多数債権者の出頭が予想される事情の有無</w:t>
      </w:r>
    </w:p>
    <w:p w14:paraId="36B98F06" w14:textId="77777777" w:rsidR="00190A24" w:rsidRDefault="00190A24">
      <w:pPr>
        <w:adjustRightInd/>
        <w:spacing w:line="234" w:lineRule="exact"/>
        <w:ind w:leftChars="300" w:left="702"/>
        <w:rPr>
          <w:rFonts w:hAnsi="ＭＳ 明朝"/>
          <w:spacing w:val="12"/>
        </w:rPr>
      </w:pPr>
      <w:r>
        <w:rPr>
          <w:rFonts w:hAnsi="ＭＳ 明朝" w:hint="eastAsia"/>
        </w:rPr>
        <w:t>□無　□有</w:t>
      </w:r>
    </w:p>
    <w:p w14:paraId="07B0B858" w14:textId="77777777" w:rsidR="00190A24" w:rsidRDefault="00190A24">
      <w:pPr>
        <w:adjustRightInd/>
        <w:spacing w:line="234" w:lineRule="exact"/>
        <w:ind w:leftChars="100" w:left="234"/>
        <w:rPr>
          <w:rFonts w:hAnsi="ＭＳ 明朝"/>
          <w:spacing w:val="12"/>
        </w:rPr>
      </w:pPr>
      <w:r>
        <w:rPr>
          <w:rFonts w:hAnsi="ＭＳ 明朝" w:hint="eastAsia"/>
        </w:rPr>
        <w:t>２　その他特記事項（調査・換価業務において特に留意したこと等）</w:t>
      </w:r>
    </w:p>
    <w:p w14:paraId="219CAF4F" w14:textId="77777777" w:rsidR="00190A24" w:rsidRDefault="00190A24">
      <w:pPr>
        <w:adjustRightInd/>
        <w:spacing w:line="234" w:lineRule="exact"/>
        <w:ind w:leftChars="290" w:left="679"/>
        <w:rPr>
          <w:rFonts w:hAnsi="ＭＳ 明朝"/>
          <w:spacing w:val="12"/>
        </w:rPr>
      </w:pPr>
      <w:r>
        <w:rPr>
          <w:rFonts w:hAnsi="ＭＳ 明朝" w:hint="eastAsia"/>
        </w:rPr>
        <w:t>□無　□有（別紙記載のとおり）</w:t>
      </w:r>
    </w:p>
    <w:p w14:paraId="12FE2B0A" w14:textId="77777777" w:rsidR="00190A24" w:rsidRDefault="00190A24">
      <w:pPr>
        <w:adjustRightInd/>
        <w:snapToGrid w:val="0"/>
        <w:spacing w:line="120" w:lineRule="auto"/>
        <w:rPr>
          <w:rFonts w:hAnsi="ＭＳ 明朝"/>
          <w:spacing w:val="12"/>
        </w:rPr>
      </w:pPr>
    </w:p>
    <w:p w14:paraId="3BC5E118" w14:textId="77777777" w:rsidR="00190A24" w:rsidRDefault="00190A24">
      <w:pPr>
        <w:adjustRightInd/>
        <w:spacing w:line="234" w:lineRule="exact"/>
        <w:rPr>
          <w:rFonts w:hAnsi="ＭＳ 明朝"/>
          <w:b/>
          <w:spacing w:val="12"/>
        </w:rPr>
      </w:pPr>
      <w:r>
        <w:rPr>
          <w:rFonts w:hAnsi="ＭＳ 明朝" w:hint="eastAsia"/>
          <w:b/>
        </w:rPr>
        <w:t>添付資料</w:t>
      </w:r>
    </w:p>
    <w:p w14:paraId="315933FB" w14:textId="77777777" w:rsidR="00190A24" w:rsidRDefault="00190A24">
      <w:pPr>
        <w:adjustRightInd/>
        <w:spacing w:line="234" w:lineRule="exact"/>
        <w:ind w:leftChars="200" w:left="468"/>
        <w:rPr>
          <w:rFonts w:hAnsi="ＭＳ 明朝"/>
          <w:spacing w:val="12"/>
        </w:rPr>
      </w:pPr>
      <w:r>
        <w:rPr>
          <w:rFonts w:hAnsi="ＭＳ 明朝" w:hint="eastAsia"/>
        </w:rPr>
        <w:t>□財産目録　□収支計算書　□預金通帳の写し　□免責に関する意見書</w:t>
      </w:r>
    </w:p>
    <w:p w14:paraId="462BEAFE" w14:textId="77777777" w:rsidR="00190A24" w:rsidRDefault="00190A24" w:rsidP="0015160A">
      <w:pPr>
        <w:adjustRightInd/>
        <w:spacing w:line="234" w:lineRule="exact"/>
        <w:ind w:leftChars="200" w:left="468"/>
        <w:rPr>
          <w:rFonts w:hAnsi="ＭＳ 明朝"/>
          <w:spacing w:val="12"/>
        </w:rPr>
      </w:pPr>
      <w:r>
        <w:rPr>
          <w:rFonts w:hAnsi="ＭＳ 明朝" w:hint="eastAsia"/>
        </w:rPr>
        <w:t>□その他（　　　　　　　　　　　　）</w:t>
      </w:r>
    </w:p>
    <w:sectPr w:rsidR="00190A24" w:rsidSect="00461106">
      <w:footerReference w:type="default" r:id="rId6"/>
      <w:type w:val="continuous"/>
      <w:pgSz w:w="11906" w:h="16838" w:code="9"/>
      <w:pgMar w:top="1418" w:right="1134" w:bottom="1247" w:left="1701" w:header="720" w:footer="720" w:gutter="0"/>
      <w:pgNumType w:start="1"/>
      <w:cols w:space="720"/>
      <w:noEndnote/>
      <w:docGrid w:type="linesAndChars" w:linePitch="23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2665" w14:textId="77777777" w:rsidR="00681D14" w:rsidRDefault="00681D14">
      <w:r>
        <w:separator/>
      </w:r>
    </w:p>
  </w:endnote>
  <w:endnote w:type="continuationSeparator" w:id="0">
    <w:p w14:paraId="1CA8B553" w14:textId="77777777" w:rsidR="00681D14" w:rsidRDefault="0068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E438" w14:textId="77777777" w:rsidR="00190A24" w:rsidRDefault="00190A2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DEB4" w14:textId="77777777" w:rsidR="00681D14" w:rsidRDefault="00681D14">
      <w:r>
        <w:rPr>
          <w:sz w:val="2"/>
          <w:szCs w:val="2"/>
        </w:rPr>
        <w:continuationSeparator/>
      </w:r>
    </w:p>
  </w:footnote>
  <w:footnote w:type="continuationSeparator" w:id="0">
    <w:p w14:paraId="74B84E36" w14:textId="77777777" w:rsidR="00681D14" w:rsidRDefault="00681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36"/>
  <w:hyphenationZone w:val="0"/>
  <w:drawingGridHorizontalSpacing w:val="4915"/>
  <w:drawingGridVerticalSpacing w:val="23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F"/>
    <w:rsid w:val="00044384"/>
    <w:rsid w:val="0015160A"/>
    <w:rsid w:val="00190A24"/>
    <w:rsid w:val="002428CD"/>
    <w:rsid w:val="002A48C9"/>
    <w:rsid w:val="003B2400"/>
    <w:rsid w:val="00461106"/>
    <w:rsid w:val="004F663E"/>
    <w:rsid w:val="00681D14"/>
    <w:rsid w:val="007D650F"/>
    <w:rsid w:val="00D128C1"/>
    <w:rsid w:val="00EB41B9"/>
    <w:rsid w:val="00FB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C1C5A8"/>
  <w15:chartTrackingRefBased/>
  <w15:docId w15:val="{46DAD2C8-43AA-4DB1-9EF9-4D43A63C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semiHidden/>
    <w:rPr>
      <w:rFonts w:cs="Times New Roman"/>
    </w:rPr>
  </w:style>
  <w:style w:type="paragraph" w:styleId="a6">
    <w:name w:val="Balloon Text"/>
    <w:basedOn w:val="a"/>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業務要点報告書</vt:lpstr>
      <vt:lpstr>業務要点報告書（第○回）</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業務要点報告書</dc:title>
  <dc:subject/>
  <dc:creator>野村剛司/石川貴康/新宅正人</dc:creator>
  <cp:keywords/>
  <cp:lastModifiedBy>新宅 正人</cp:lastModifiedBy>
  <cp:revision>2</cp:revision>
  <cp:lastPrinted>2013-06-25T02:01:00Z</cp:lastPrinted>
  <dcterms:created xsi:type="dcterms:W3CDTF">2022-05-06T04:06:00Z</dcterms:created>
  <dcterms:modified xsi:type="dcterms:W3CDTF">2022-05-06T04:06:00Z</dcterms:modified>
  <cp:category>破産管財人</cp:category>
</cp:coreProperties>
</file>