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76FA" w14:textId="77777777" w:rsidR="00AF507E" w:rsidRDefault="002136D1" w:rsidP="00A3496A">
      <w:pPr>
        <w:pStyle w:val="a4"/>
        <w:spacing w:line="240" w:lineRule="auto"/>
        <w:rPr>
          <w:rFonts w:hint="eastAsia"/>
        </w:rPr>
      </w:pPr>
      <w:r>
        <w:t>平成</w:t>
      </w:r>
      <w:r w:rsidR="005C330B">
        <w:rPr>
          <w:rFonts w:hint="eastAsia"/>
        </w:rPr>
        <w:t>○○</w:t>
      </w:r>
      <w:r>
        <w:t>年（フ）第</w:t>
      </w:r>
      <w:r w:rsidR="005C330B">
        <w:rPr>
          <w:rFonts w:hint="eastAsia"/>
        </w:rPr>
        <w:t>○○○○</w:t>
      </w:r>
      <w:r>
        <w:t>号</w:t>
      </w:r>
    </w:p>
    <w:p w14:paraId="7AC3169B" w14:textId="77777777" w:rsidR="00E460AB" w:rsidRDefault="00AF507E" w:rsidP="007C4023">
      <w:pPr>
        <w:pStyle w:val="a4"/>
        <w:spacing w:line="240" w:lineRule="auto"/>
        <w:rPr>
          <w:rFonts w:hint="eastAsia"/>
        </w:rPr>
      </w:pPr>
      <w:r>
        <w:rPr>
          <w:lang w:eastAsia="zh-TW"/>
        </w:rPr>
        <w:t>破産者</w:t>
      </w:r>
      <w:r w:rsidR="00A3496A">
        <w:rPr>
          <w:rFonts w:hint="eastAsia"/>
        </w:rPr>
        <w:t xml:space="preserve"> </w:t>
      </w:r>
      <w:r w:rsidR="005C330B">
        <w:rPr>
          <w:rFonts w:hint="eastAsia"/>
        </w:rPr>
        <w:t>○　○　○　○</w:t>
      </w:r>
    </w:p>
    <w:p w14:paraId="29472495" w14:textId="77777777" w:rsidR="00DE6BC3" w:rsidRPr="00DE6BC3" w:rsidRDefault="00DE6BC3" w:rsidP="00DE6BC3">
      <w:pPr>
        <w:rPr>
          <w:rFonts w:hint="eastAsia"/>
        </w:rPr>
      </w:pPr>
    </w:p>
    <w:p w14:paraId="29532DBD" w14:textId="77777777" w:rsidR="002136D1" w:rsidRPr="00E86DE6" w:rsidRDefault="00E460AB" w:rsidP="00A3496A">
      <w:pPr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労働債権の弁済</w:t>
      </w:r>
      <w:r w:rsidR="002136D1" w:rsidRPr="00E86DE6">
        <w:rPr>
          <w:sz w:val="36"/>
          <w:szCs w:val="36"/>
        </w:rPr>
        <w:t>許可申請書</w:t>
      </w:r>
    </w:p>
    <w:p w14:paraId="770E7BAE" w14:textId="77777777" w:rsidR="00B031DE" w:rsidRDefault="00B031DE" w:rsidP="00A3496A">
      <w:pPr>
        <w:spacing w:line="240" w:lineRule="auto"/>
        <w:rPr>
          <w:rFonts w:hint="eastAsia"/>
        </w:rPr>
      </w:pPr>
    </w:p>
    <w:p w14:paraId="01ABC21E" w14:textId="77777777" w:rsidR="000C310D" w:rsidRDefault="002136D1" w:rsidP="00FB7545">
      <w:pPr>
        <w:spacing w:line="240" w:lineRule="auto"/>
        <w:jc w:val="right"/>
        <w:rPr>
          <w:rFonts w:hint="eastAsia"/>
        </w:rPr>
      </w:pPr>
      <w:r>
        <w:rPr>
          <w:lang w:eastAsia="zh-TW"/>
        </w:rPr>
        <w:t>平成</w:t>
      </w:r>
      <w:r w:rsidR="005C330B">
        <w:rPr>
          <w:rFonts w:hint="eastAsia"/>
        </w:rPr>
        <w:t>○○</w:t>
      </w:r>
      <w:r>
        <w:rPr>
          <w:lang w:eastAsia="zh-TW"/>
        </w:rPr>
        <w:t>年</w:t>
      </w:r>
      <w:r w:rsidR="005C330B">
        <w:rPr>
          <w:rFonts w:hint="eastAsia"/>
        </w:rPr>
        <w:t>○○</w:t>
      </w:r>
      <w:r>
        <w:rPr>
          <w:lang w:eastAsia="zh-TW"/>
        </w:rPr>
        <w:t>月</w:t>
      </w:r>
      <w:r w:rsidR="005C330B">
        <w:rPr>
          <w:rFonts w:hint="eastAsia"/>
        </w:rPr>
        <w:t>○○</w:t>
      </w:r>
      <w:r>
        <w:rPr>
          <w:lang w:eastAsia="zh-TW"/>
        </w:rPr>
        <w:t>日</w:t>
      </w:r>
    </w:p>
    <w:p w14:paraId="3542AEC6" w14:textId="77777777" w:rsidR="00DE6BC3" w:rsidRDefault="00DE6BC3" w:rsidP="00FB7545">
      <w:pPr>
        <w:spacing w:line="240" w:lineRule="auto"/>
        <w:jc w:val="right"/>
        <w:rPr>
          <w:rFonts w:hint="eastAsia"/>
        </w:rPr>
      </w:pPr>
    </w:p>
    <w:p w14:paraId="5A37AC69" w14:textId="77777777" w:rsidR="002136D1" w:rsidRDefault="005C330B" w:rsidP="00DF19E3">
      <w:pPr>
        <w:spacing w:line="240" w:lineRule="auto"/>
        <w:rPr>
          <w:rFonts w:hint="eastAsia"/>
          <w:lang w:eastAsia="zh-TW"/>
        </w:rPr>
      </w:pPr>
      <w:r>
        <w:rPr>
          <w:rFonts w:hint="eastAsia"/>
        </w:rPr>
        <w:t>○○</w:t>
      </w:r>
      <w:r w:rsidR="002136D1">
        <w:rPr>
          <w:lang w:eastAsia="zh-TW"/>
        </w:rPr>
        <w:t>地方裁判所</w:t>
      </w:r>
      <w:r w:rsidR="00DF19E3">
        <w:rPr>
          <w:rFonts w:hint="eastAsia"/>
        </w:rPr>
        <w:t>第</w:t>
      </w:r>
      <w:r>
        <w:rPr>
          <w:rFonts w:hint="eastAsia"/>
        </w:rPr>
        <w:t>○</w:t>
      </w:r>
      <w:r w:rsidR="00DF19E3">
        <w:rPr>
          <w:rFonts w:hint="eastAsia"/>
        </w:rPr>
        <w:t>民事部</w:t>
      </w:r>
      <w:r w:rsidR="004068DF">
        <w:rPr>
          <w:rFonts w:hint="eastAsia"/>
        </w:rPr>
        <w:t>○</w:t>
      </w:r>
      <w:r w:rsidR="002136D1">
        <w:rPr>
          <w:lang w:eastAsia="zh-TW"/>
        </w:rPr>
        <w:t>係　御中</w:t>
      </w:r>
    </w:p>
    <w:p w14:paraId="24DE17C1" w14:textId="77777777" w:rsidR="00AF507E" w:rsidRPr="00DF19E3" w:rsidRDefault="00AF507E" w:rsidP="00A3496A">
      <w:pPr>
        <w:spacing w:line="240" w:lineRule="auto"/>
        <w:rPr>
          <w:rFonts w:hint="eastAsia"/>
        </w:rPr>
      </w:pPr>
    </w:p>
    <w:p w14:paraId="77421842" w14:textId="77777777" w:rsidR="00B54F98" w:rsidRDefault="00DA6852" w:rsidP="00DA6852">
      <w:pPr>
        <w:pStyle w:val="a6"/>
        <w:ind w:firstLineChars="2196" w:firstLine="5552"/>
        <w:rPr>
          <w:rFonts w:hint="eastAsia"/>
        </w:rPr>
      </w:pPr>
      <w:r>
        <w:rPr>
          <w:rFonts w:hint="eastAsia"/>
        </w:rPr>
        <w:t xml:space="preserve">破産管財人　</w:t>
      </w:r>
      <w:r w:rsidR="005C330B">
        <w:rPr>
          <w:rFonts w:hint="eastAsia"/>
        </w:rPr>
        <w:t>○　○　○　○</w:t>
      </w:r>
    </w:p>
    <w:p w14:paraId="3DA99151" w14:textId="77777777" w:rsidR="002136D1" w:rsidRDefault="00F71A30" w:rsidP="00F71A30">
      <w:pPr>
        <w:pStyle w:val="a5"/>
        <w:spacing w:line="240" w:lineRule="auto"/>
        <w:ind w:rightChars="-14" w:right="-35"/>
        <w:jc w:val="both"/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　　　ＴＥＬ</w:t>
      </w:r>
      <w:r w:rsidR="005C330B">
        <w:rPr>
          <w:rFonts w:hint="eastAsia"/>
        </w:rPr>
        <w:t xml:space="preserve">　　</w:t>
      </w:r>
      <w:r w:rsidR="008045D1">
        <w:rPr>
          <w:rFonts w:hint="eastAsia"/>
          <w:lang w:eastAsia="zh-TW"/>
        </w:rPr>
        <w:t>－</w:t>
      </w:r>
      <w:r w:rsidR="005C330B">
        <w:rPr>
          <w:rFonts w:hint="eastAsia"/>
        </w:rPr>
        <w:t xml:space="preserve">　　　　</w:t>
      </w:r>
      <w:r w:rsidR="008045D1">
        <w:rPr>
          <w:rFonts w:hint="eastAsia"/>
          <w:lang w:eastAsia="zh-TW"/>
        </w:rPr>
        <w:t>－</w:t>
      </w:r>
      <w:r w:rsidR="005C330B">
        <w:rPr>
          <w:rFonts w:hint="eastAsia"/>
        </w:rPr>
        <w:t xml:space="preserve">　　　　</w:t>
      </w:r>
    </w:p>
    <w:p w14:paraId="2D389549" w14:textId="77777777" w:rsidR="00A15393" w:rsidRPr="00AF507E" w:rsidRDefault="002D421B" w:rsidP="002D421B">
      <w:pPr>
        <w:pStyle w:val="a5"/>
        <w:spacing w:line="240" w:lineRule="auto"/>
        <w:ind w:right="506"/>
        <w:rPr>
          <w:rFonts w:hint="eastAsia"/>
          <w:lang w:eastAsia="zh-TW"/>
        </w:rPr>
      </w:pPr>
      <w:r>
        <w:rPr>
          <w:rFonts w:hint="eastAsia"/>
        </w:rPr>
        <w:t xml:space="preserve">ＦＡＸ　　</w:t>
      </w:r>
      <w:r>
        <w:rPr>
          <w:rFonts w:hint="eastAsia"/>
          <w:lang w:eastAsia="zh-TW"/>
        </w:rPr>
        <w:t>－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－</w:t>
      </w:r>
    </w:p>
    <w:p w14:paraId="6EC3E895" w14:textId="77777777" w:rsidR="002D421B" w:rsidRDefault="002D421B" w:rsidP="00A0168F">
      <w:pPr>
        <w:pStyle w:val="2"/>
        <w:spacing w:line="240" w:lineRule="auto"/>
        <w:ind w:left="253" w:hanging="253"/>
        <w:outlineLvl w:val="0"/>
        <w:rPr>
          <w:rFonts w:hint="eastAsia"/>
        </w:rPr>
      </w:pPr>
    </w:p>
    <w:p w14:paraId="6CBE9EE0" w14:textId="77777777" w:rsidR="002136D1" w:rsidRDefault="002136D1" w:rsidP="00A0168F">
      <w:pPr>
        <w:pStyle w:val="2"/>
        <w:spacing w:line="240" w:lineRule="auto"/>
        <w:ind w:left="253" w:hanging="253"/>
        <w:outlineLvl w:val="0"/>
      </w:pPr>
      <w:r>
        <w:t>第１　許可を求める事項</w:t>
      </w:r>
    </w:p>
    <w:p w14:paraId="67E1F63A" w14:textId="77777777" w:rsidR="002136D1" w:rsidRDefault="002136D1" w:rsidP="0062739E">
      <w:pPr>
        <w:pStyle w:val="2"/>
        <w:spacing w:line="240" w:lineRule="auto"/>
        <w:ind w:leftChars="100" w:left="506" w:hanging="253"/>
        <w:rPr>
          <w:rFonts w:hint="eastAsia"/>
        </w:rPr>
      </w:pPr>
      <w:r>
        <w:t xml:space="preserve">　</w:t>
      </w:r>
      <w:r w:rsidR="0062739E">
        <w:rPr>
          <w:rFonts w:hint="eastAsia"/>
        </w:rPr>
        <w:t xml:space="preserve">　</w:t>
      </w:r>
      <w:r>
        <w:t>頭書事件について</w:t>
      </w:r>
      <w:r w:rsidR="00A870D1">
        <w:rPr>
          <w:rFonts w:hint="eastAsia"/>
        </w:rPr>
        <w:t>、</w:t>
      </w:r>
      <w:r w:rsidR="00B031DE">
        <w:rPr>
          <w:rFonts w:hint="eastAsia"/>
        </w:rPr>
        <w:t>別紙</w:t>
      </w:r>
      <w:r w:rsidR="00A0168F">
        <w:rPr>
          <w:rFonts w:hint="eastAsia"/>
        </w:rPr>
        <w:t>労働債権一覧表</w:t>
      </w:r>
      <w:r w:rsidR="00FB7545">
        <w:rPr>
          <w:rFonts w:hint="eastAsia"/>
        </w:rPr>
        <w:t>（省略）</w:t>
      </w:r>
      <w:r w:rsidR="00B031DE">
        <w:rPr>
          <w:rFonts w:hint="eastAsia"/>
        </w:rPr>
        <w:t>記載の</w:t>
      </w:r>
      <w:r w:rsidR="00E460AB">
        <w:rPr>
          <w:rFonts w:hint="eastAsia"/>
        </w:rPr>
        <w:t>労働債権</w:t>
      </w:r>
      <w:r w:rsidR="005016AE">
        <w:rPr>
          <w:rFonts w:hint="eastAsia"/>
        </w:rPr>
        <w:t>者</w:t>
      </w:r>
      <w:r w:rsidR="00B031DE">
        <w:rPr>
          <w:rFonts w:hint="eastAsia"/>
        </w:rPr>
        <w:t>に対し、</w:t>
      </w:r>
      <w:r w:rsidR="00580293">
        <w:rPr>
          <w:rFonts w:hint="eastAsia"/>
        </w:rPr>
        <w:t>財団債権部分及び優先的破産債権部分を合わせた退職金</w:t>
      </w:r>
      <w:r w:rsidR="00E460AB">
        <w:rPr>
          <w:rFonts w:hint="eastAsia"/>
        </w:rPr>
        <w:t>合計</w:t>
      </w:r>
      <w:r w:rsidR="00FB7545">
        <w:rPr>
          <w:rFonts w:hint="eastAsia"/>
        </w:rPr>
        <w:t>○○</w:t>
      </w:r>
      <w:r w:rsidR="005C330B">
        <w:rPr>
          <w:rFonts w:hint="eastAsia"/>
        </w:rPr>
        <w:t>○</w:t>
      </w:r>
      <w:r w:rsidR="00E460AB">
        <w:rPr>
          <w:rFonts w:hint="eastAsia"/>
        </w:rPr>
        <w:t>万</w:t>
      </w:r>
      <w:r w:rsidR="00FB7545">
        <w:rPr>
          <w:rFonts w:hint="eastAsia"/>
        </w:rPr>
        <w:t>○○○</w:t>
      </w:r>
      <w:r w:rsidR="005C330B">
        <w:rPr>
          <w:rFonts w:hint="eastAsia"/>
        </w:rPr>
        <w:t>○</w:t>
      </w:r>
      <w:r w:rsidR="00E460AB">
        <w:rPr>
          <w:rFonts w:hint="eastAsia"/>
        </w:rPr>
        <w:t>円を弁済すること。</w:t>
      </w:r>
    </w:p>
    <w:p w14:paraId="62AFFCD7" w14:textId="77777777" w:rsidR="00E460AB" w:rsidRPr="00FB7545" w:rsidRDefault="00E460AB" w:rsidP="00A3496A">
      <w:pPr>
        <w:pStyle w:val="2"/>
        <w:spacing w:line="240" w:lineRule="auto"/>
        <w:ind w:left="253" w:hanging="253"/>
        <w:rPr>
          <w:rFonts w:hint="eastAsia"/>
        </w:rPr>
      </w:pPr>
    </w:p>
    <w:p w14:paraId="1483A1EB" w14:textId="77777777" w:rsidR="002136D1" w:rsidRDefault="002136D1" w:rsidP="00A0168F">
      <w:pPr>
        <w:pStyle w:val="2"/>
        <w:spacing w:line="240" w:lineRule="auto"/>
        <w:ind w:left="253" w:hanging="253"/>
        <w:outlineLvl w:val="0"/>
      </w:pPr>
      <w:r>
        <w:t>第２　許可を求める理由</w:t>
      </w:r>
    </w:p>
    <w:p w14:paraId="18E777BC" w14:textId="77777777" w:rsidR="00E20C3B" w:rsidRDefault="00E20C3B" w:rsidP="00A3496A">
      <w:pPr>
        <w:pStyle w:val="2"/>
        <w:spacing w:line="240" w:lineRule="auto"/>
        <w:ind w:leftChars="100" w:left="506" w:hanging="253"/>
        <w:rPr>
          <w:rFonts w:hint="eastAsia"/>
        </w:rPr>
      </w:pPr>
      <w:r>
        <w:rPr>
          <w:rFonts w:hint="eastAsia"/>
        </w:rPr>
        <w:t>１　本件</w:t>
      </w:r>
      <w:r w:rsidR="00E460AB">
        <w:rPr>
          <w:rFonts w:hint="eastAsia"/>
        </w:rPr>
        <w:t>の労働債権者</w:t>
      </w:r>
      <w:r w:rsidR="005C330B">
        <w:rPr>
          <w:rFonts w:hint="eastAsia"/>
        </w:rPr>
        <w:t>○</w:t>
      </w:r>
      <w:r w:rsidR="00FB7545">
        <w:rPr>
          <w:rFonts w:hint="eastAsia"/>
        </w:rPr>
        <w:t>○</w:t>
      </w:r>
      <w:r w:rsidR="00E460AB">
        <w:rPr>
          <w:rFonts w:hint="eastAsia"/>
        </w:rPr>
        <w:t>名は、全員労働債権</w:t>
      </w:r>
      <w:r w:rsidR="007C4023">
        <w:rPr>
          <w:rFonts w:hint="eastAsia"/>
        </w:rPr>
        <w:t>（財団債権部分も含む。）</w:t>
      </w:r>
      <w:r w:rsidR="00E460AB">
        <w:rPr>
          <w:rFonts w:hint="eastAsia"/>
        </w:rPr>
        <w:t>の届出をし</w:t>
      </w:r>
      <w:r w:rsidR="009C48A6">
        <w:rPr>
          <w:rFonts w:hint="eastAsia"/>
        </w:rPr>
        <w:t>ているが</w:t>
      </w:r>
      <w:r w:rsidR="00570546">
        <w:rPr>
          <w:rFonts w:hint="eastAsia"/>
        </w:rPr>
        <w:t>、</w:t>
      </w:r>
      <w:r w:rsidR="00A3496A">
        <w:rPr>
          <w:rFonts w:hint="eastAsia"/>
        </w:rPr>
        <w:t>債権調査期日</w:t>
      </w:r>
      <w:r w:rsidR="009C48A6">
        <w:rPr>
          <w:rFonts w:hint="eastAsia"/>
        </w:rPr>
        <w:t>は</w:t>
      </w:r>
      <w:r w:rsidR="00617F5F">
        <w:rPr>
          <w:rFonts w:hint="eastAsia"/>
        </w:rPr>
        <w:t>未定のため</w:t>
      </w:r>
      <w:r w:rsidR="00570546">
        <w:rPr>
          <w:rFonts w:hint="eastAsia"/>
        </w:rPr>
        <w:t>、</w:t>
      </w:r>
      <w:r w:rsidR="009C48A6">
        <w:rPr>
          <w:rFonts w:hint="eastAsia"/>
        </w:rPr>
        <w:t>優先的破産債権額は</w:t>
      </w:r>
      <w:r w:rsidR="00570546">
        <w:rPr>
          <w:rFonts w:hint="eastAsia"/>
        </w:rPr>
        <w:t>確定してい</w:t>
      </w:r>
      <w:r w:rsidR="009C48A6">
        <w:rPr>
          <w:rFonts w:hint="eastAsia"/>
        </w:rPr>
        <w:t>ない</w:t>
      </w:r>
      <w:r w:rsidR="005C4DA0">
        <w:rPr>
          <w:rFonts w:hint="eastAsia"/>
        </w:rPr>
        <w:t>。</w:t>
      </w:r>
    </w:p>
    <w:p w14:paraId="02E92617" w14:textId="77777777" w:rsidR="00617F5F" w:rsidRPr="00D80386" w:rsidRDefault="00D46DE7" w:rsidP="00A3496A">
      <w:pPr>
        <w:pStyle w:val="2"/>
        <w:spacing w:line="240" w:lineRule="auto"/>
        <w:ind w:leftChars="100" w:left="506" w:hanging="253"/>
        <w:rPr>
          <w:rFonts w:hint="eastAsia"/>
        </w:rPr>
      </w:pPr>
      <w:r w:rsidRPr="00D80386">
        <w:rPr>
          <w:rFonts w:hint="eastAsia"/>
        </w:rPr>
        <w:t>２</w:t>
      </w:r>
      <w:r w:rsidR="002136D1" w:rsidRPr="00D80386">
        <w:t xml:space="preserve">　</w:t>
      </w:r>
      <w:r w:rsidR="00FF5A6B" w:rsidRPr="00D80386">
        <w:rPr>
          <w:rFonts w:hint="eastAsia"/>
        </w:rPr>
        <w:t>本件は、</w:t>
      </w:r>
      <w:r w:rsidR="007C4023">
        <w:rPr>
          <w:rFonts w:hint="eastAsia"/>
        </w:rPr>
        <w:t>留保型で開始したが、換価作業が進み、</w:t>
      </w:r>
      <w:r w:rsidR="00FF5A6B" w:rsidRPr="00D80386">
        <w:rPr>
          <w:rFonts w:hint="eastAsia"/>
        </w:rPr>
        <w:t>一般の破産債権者に配当を行える可能性が</w:t>
      </w:r>
      <w:r w:rsidR="007C4023">
        <w:rPr>
          <w:rFonts w:hint="eastAsia"/>
        </w:rPr>
        <w:t>十分に</w:t>
      </w:r>
      <w:r w:rsidR="00FF5A6B" w:rsidRPr="00D80386">
        <w:rPr>
          <w:rFonts w:hint="eastAsia"/>
        </w:rPr>
        <w:t>ある</w:t>
      </w:r>
      <w:r w:rsidR="000B36FD" w:rsidRPr="00D80386">
        <w:rPr>
          <w:rFonts w:hint="eastAsia"/>
        </w:rPr>
        <w:t>。</w:t>
      </w:r>
    </w:p>
    <w:p w14:paraId="4566FC13" w14:textId="77777777" w:rsidR="00E460AB" w:rsidRDefault="00617F5F" w:rsidP="00617F5F">
      <w:pPr>
        <w:pStyle w:val="2"/>
        <w:spacing w:line="240" w:lineRule="auto"/>
        <w:ind w:leftChars="99" w:left="452" w:hangingChars="80" w:hanging="202"/>
        <w:rPr>
          <w:rFonts w:hint="eastAsia"/>
        </w:rPr>
      </w:pPr>
      <w:r>
        <w:rPr>
          <w:rFonts w:hint="eastAsia"/>
        </w:rPr>
        <w:t xml:space="preserve">３　</w:t>
      </w:r>
      <w:r w:rsidR="00E460AB">
        <w:rPr>
          <w:rFonts w:hint="eastAsia"/>
        </w:rPr>
        <w:t>本件は、</w:t>
      </w:r>
      <w:r w:rsidR="006B6EFD">
        <w:rPr>
          <w:rFonts w:hint="eastAsia"/>
        </w:rPr>
        <w:t>今後も換価</w:t>
      </w:r>
      <w:r w:rsidR="00E460AB">
        <w:rPr>
          <w:rFonts w:hint="eastAsia"/>
        </w:rPr>
        <w:t>終了までには</w:t>
      </w:r>
      <w:r w:rsidR="004E3A23">
        <w:rPr>
          <w:rFonts w:hint="eastAsia"/>
        </w:rPr>
        <w:t>かなりの</w:t>
      </w:r>
      <w:r w:rsidR="00E460AB">
        <w:rPr>
          <w:rFonts w:hint="eastAsia"/>
        </w:rPr>
        <w:t>期間を要する見込みである。</w:t>
      </w:r>
    </w:p>
    <w:p w14:paraId="1AE135D4" w14:textId="77777777" w:rsidR="00AF507E" w:rsidRDefault="00617F5F" w:rsidP="00A3496A">
      <w:pPr>
        <w:pStyle w:val="2"/>
        <w:spacing w:line="240" w:lineRule="auto"/>
        <w:ind w:leftChars="100" w:left="506" w:hanging="253"/>
        <w:rPr>
          <w:rFonts w:hint="eastAsia"/>
        </w:rPr>
      </w:pPr>
      <w:r>
        <w:rPr>
          <w:rFonts w:hint="eastAsia"/>
        </w:rPr>
        <w:t>４</w:t>
      </w:r>
      <w:r w:rsidR="004D3D4D">
        <w:rPr>
          <w:rFonts w:hint="eastAsia"/>
        </w:rPr>
        <w:t xml:space="preserve">　</w:t>
      </w:r>
      <w:r w:rsidR="00E460AB">
        <w:rPr>
          <w:rFonts w:hint="eastAsia"/>
        </w:rPr>
        <w:t>この間、労働債権者の一部からは、生活が苦しく</w:t>
      </w:r>
      <w:r w:rsidR="00117095">
        <w:rPr>
          <w:rFonts w:hint="eastAsia"/>
        </w:rPr>
        <w:t>退職金の</w:t>
      </w:r>
      <w:r w:rsidR="007C4023">
        <w:rPr>
          <w:rFonts w:hint="eastAsia"/>
        </w:rPr>
        <w:t>支給</w:t>
      </w:r>
      <w:r w:rsidR="00E460AB">
        <w:rPr>
          <w:rFonts w:hint="eastAsia"/>
        </w:rPr>
        <w:t>を早く行ってほしい旨の要請を受けている。労働債権者が</w:t>
      </w:r>
      <w:r w:rsidR="00117095">
        <w:rPr>
          <w:rFonts w:hint="eastAsia"/>
        </w:rPr>
        <w:t>退職金</w:t>
      </w:r>
      <w:r w:rsidR="00E460AB">
        <w:rPr>
          <w:rFonts w:hint="eastAsia"/>
        </w:rPr>
        <w:t>の弁済を受けなければ、その生活の維持を図るのに困難を生ずるおそれがある。</w:t>
      </w:r>
    </w:p>
    <w:p w14:paraId="4CDAD716" w14:textId="77777777" w:rsidR="00E460AB" w:rsidRDefault="00AB3CF9" w:rsidP="00A3496A">
      <w:pPr>
        <w:pStyle w:val="2"/>
        <w:spacing w:line="240" w:lineRule="auto"/>
        <w:ind w:leftChars="100" w:left="506" w:hanging="253"/>
        <w:rPr>
          <w:rFonts w:hint="eastAsia"/>
        </w:rPr>
      </w:pPr>
      <w:r>
        <w:rPr>
          <w:rFonts w:hint="eastAsia"/>
        </w:rPr>
        <w:t>５</w:t>
      </w:r>
      <w:r w:rsidR="00E460AB">
        <w:rPr>
          <w:rFonts w:hint="eastAsia"/>
        </w:rPr>
        <w:t xml:space="preserve">　この弁済を行ったとしても財団の現状</w:t>
      </w:r>
      <w:r w:rsidR="006B6EFD">
        <w:rPr>
          <w:rFonts w:hint="eastAsia"/>
        </w:rPr>
        <w:t>から</w:t>
      </w:r>
      <w:r w:rsidR="00E460AB">
        <w:rPr>
          <w:rFonts w:hint="eastAsia"/>
        </w:rPr>
        <w:t>すれば、財団債権又は他の先順位若しくは同順位の優先的破産債権</w:t>
      </w:r>
      <w:r w:rsidR="00A3496A">
        <w:rPr>
          <w:rFonts w:hint="eastAsia"/>
        </w:rPr>
        <w:t>（本件では</w:t>
      </w:r>
      <w:r w:rsidR="0010370B">
        <w:rPr>
          <w:rFonts w:hint="eastAsia"/>
        </w:rPr>
        <w:t>他には</w:t>
      </w:r>
      <w:r w:rsidR="00A3496A">
        <w:rPr>
          <w:rFonts w:hint="eastAsia"/>
        </w:rPr>
        <w:t>ないと考えている。）</w:t>
      </w:r>
      <w:r w:rsidR="00E460AB">
        <w:rPr>
          <w:rFonts w:hint="eastAsia"/>
        </w:rPr>
        <w:t>を有する者の利益を害する</w:t>
      </w:r>
      <w:r w:rsidR="00864422">
        <w:rPr>
          <w:rFonts w:hint="eastAsia"/>
        </w:rPr>
        <w:t>おそ</w:t>
      </w:r>
      <w:r w:rsidR="00E460AB">
        <w:rPr>
          <w:rFonts w:hint="eastAsia"/>
        </w:rPr>
        <w:t>れはない。</w:t>
      </w:r>
    </w:p>
    <w:p w14:paraId="027A555E" w14:textId="77777777" w:rsidR="00786303" w:rsidRDefault="00AB3CF9" w:rsidP="00A3496A">
      <w:pPr>
        <w:pStyle w:val="2"/>
        <w:spacing w:line="240" w:lineRule="auto"/>
        <w:ind w:leftChars="100" w:left="506" w:hanging="253"/>
        <w:rPr>
          <w:rFonts w:hint="eastAsia"/>
        </w:rPr>
      </w:pPr>
      <w:r>
        <w:rPr>
          <w:rFonts w:hint="eastAsia"/>
        </w:rPr>
        <w:t>６</w:t>
      </w:r>
      <w:r w:rsidR="00A3496A">
        <w:rPr>
          <w:rFonts w:hint="eastAsia"/>
        </w:rPr>
        <w:t xml:space="preserve">　</w:t>
      </w:r>
      <w:r w:rsidR="007C4023">
        <w:rPr>
          <w:rFonts w:hint="eastAsia"/>
        </w:rPr>
        <w:t>そこで、本件の退職金には財団債権部分と優先的破産債権部分があるが、その仕分けをすることなく、財団債権の弁済（この点は、破産手続開始決定第４項（３）において許可不要行為とされているが、便宜的に労働債権の弁済許可と</w:t>
      </w:r>
      <w:r w:rsidR="002D421B">
        <w:rPr>
          <w:rFonts w:hint="eastAsia"/>
        </w:rPr>
        <w:t>とも</w:t>
      </w:r>
      <w:r w:rsidR="007C4023">
        <w:rPr>
          <w:rFonts w:hint="eastAsia"/>
        </w:rPr>
        <w:t>に許可申請するものである。）及び</w:t>
      </w:r>
      <w:r w:rsidR="00570546">
        <w:rPr>
          <w:rFonts w:hint="eastAsia"/>
        </w:rPr>
        <w:t>破産法１０１条１項</w:t>
      </w:r>
      <w:r w:rsidR="007C4023">
        <w:rPr>
          <w:rFonts w:hint="eastAsia"/>
        </w:rPr>
        <w:t>の労働債権の弁済許可に基づき</w:t>
      </w:r>
      <w:r w:rsidR="00786303">
        <w:rPr>
          <w:rFonts w:hint="eastAsia"/>
        </w:rPr>
        <w:t>弁済することが相当と考える。</w:t>
      </w:r>
    </w:p>
    <w:p w14:paraId="2A29999E" w14:textId="77777777" w:rsidR="00A3496A" w:rsidRDefault="007D75E1" w:rsidP="00DA6852">
      <w:pPr>
        <w:pStyle w:val="2"/>
        <w:spacing w:line="240" w:lineRule="auto"/>
        <w:ind w:leftChars="100" w:left="506" w:hanging="253"/>
        <w:rPr>
          <w:rFonts w:hint="eastAsia"/>
        </w:rPr>
      </w:pPr>
      <w:r>
        <w:rPr>
          <w:rFonts w:hint="eastAsia"/>
        </w:rPr>
        <w:t xml:space="preserve">　　</w:t>
      </w:r>
      <w:r w:rsidR="00A3496A">
        <w:rPr>
          <w:rFonts w:hint="eastAsia"/>
        </w:rPr>
        <w:t>よって、頭書のとおり、許可を求める次第である。</w:t>
      </w:r>
    </w:p>
    <w:p w14:paraId="18F70B29" w14:textId="77777777" w:rsidR="007C4023" w:rsidRDefault="002D421B" w:rsidP="002D421B">
      <w:pPr>
        <w:pStyle w:val="2"/>
        <w:spacing w:line="240" w:lineRule="auto"/>
        <w:ind w:left="253" w:hanging="253"/>
        <w:jc w:val="right"/>
        <w:rPr>
          <w:rFonts w:hint="eastAsia"/>
        </w:rPr>
      </w:pPr>
      <w:r>
        <w:rPr>
          <w:rFonts w:hint="eastAsia"/>
        </w:rPr>
        <w:t>以上</w:t>
      </w:r>
    </w:p>
    <w:p w14:paraId="5873D652" w14:textId="77777777" w:rsidR="002136D1" w:rsidRDefault="002136D1" w:rsidP="00A3496A">
      <w:pPr>
        <w:pStyle w:val="2"/>
        <w:spacing w:line="240" w:lineRule="auto"/>
        <w:ind w:left="253" w:hanging="253"/>
        <w:rPr>
          <w:rFonts w:hint="eastAsia"/>
        </w:rPr>
      </w:pPr>
      <w:r>
        <w:t>添付書類</w:t>
      </w:r>
    </w:p>
    <w:p w14:paraId="6EF1EAFE" w14:textId="77777777" w:rsidR="00E460AB" w:rsidRDefault="00E460AB" w:rsidP="00A3496A">
      <w:pPr>
        <w:pStyle w:val="2"/>
        <w:spacing w:line="240" w:lineRule="auto"/>
        <w:ind w:left="253" w:hanging="253"/>
        <w:rPr>
          <w:rFonts w:hint="eastAsia"/>
        </w:rPr>
      </w:pPr>
      <w:r>
        <w:rPr>
          <w:rFonts w:hint="eastAsia"/>
        </w:rPr>
        <w:t xml:space="preserve">　収支計算書</w:t>
      </w:r>
    </w:p>
    <w:p w14:paraId="51D0FEFE" w14:textId="77777777" w:rsidR="00FB7545" w:rsidRDefault="00FB7545" w:rsidP="00A3496A">
      <w:pPr>
        <w:pStyle w:val="2"/>
        <w:spacing w:line="240" w:lineRule="auto"/>
        <w:ind w:left="253" w:hanging="253"/>
        <w:rPr>
          <w:rFonts w:hint="eastAsia"/>
        </w:rPr>
      </w:pPr>
    </w:p>
    <w:sectPr w:rsidR="00FB7545" w:rsidSect="00DE6BC3">
      <w:type w:val="nextColumn"/>
      <w:pgSz w:w="11907" w:h="16840" w:code="9"/>
      <w:pgMar w:top="1418" w:right="1134" w:bottom="964" w:left="1701" w:header="142" w:footer="142" w:gutter="0"/>
      <w:paperSrc w:first="1" w:other="1"/>
      <w:cols w:space="720"/>
      <w:docGrid w:type="linesAndChars" w:linePitch="333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8BA5" w14:textId="77777777" w:rsidR="00C4135F" w:rsidRDefault="00C4135F" w:rsidP="00C4135F">
      <w:pPr>
        <w:spacing w:line="240" w:lineRule="auto"/>
      </w:pPr>
      <w:r>
        <w:separator/>
      </w:r>
    </w:p>
  </w:endnote>
  <w:endnote w:type="continuationSeparator" w:id="0">
    <w:p w14:paraId="1AF37790" w14:textId="77777777" w:rsidR="00C4135F" w:rsidRDefault="00C4135F" w:rsidP="00C41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45B1" w14:textId="77777777" w:rsidR="00C4135F" w:rsidRDefault="00C4135F" w:rsidP="00C4135F">
      <w:pPr>
        <w:spacing w:line="240" w:lineRule="auto"/>
      </w:pPr>
      <w:r>
        <w:separator/>
      </w:r>
    </w:p>
  </w:footnote>
  <w:footnote w:type="continuationSeparator" w:id="0">
    <w:p w14:paraId="4D04DD27" w14:textId="77777777" w:rsidR="00C4135F" w:rsidRDefault="00C4135F" w:rsidP="00C413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4"/>
  <w:hyphenationZone w:val="0"/>
  <w:doNotHyphenateCaps/>
  <w:drawingGridHorizontalSpacing w:val="253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13"/>
    <w:rsid w:val="000443BB"/>
    <w:rsid w:val="00070B81"/>
    <w:rsid w:val="000B36FD"/>
    <w:rsid w:val="000C310D"/>
    <w:rsid w:val="000E0629"/>
    <w:rsid w:val="0010370B"/>
    <w:rsid w:val="00117095"/>
    <w:rsid w:val="00181481"/>
    <w:rsid w:val="00190FDA"/>
    <w:rsid w:val="00210BC8"/>
    <w:rsid w:val="002136D1"/>
    <w:rsid w:val="002411CC"/>
    <w:rsid w:val="00244706"/>
    <w:rsid w:val="0028281C"/>
    <w:rsid w:val="00282EBE"/>
    <w:rsid w:val="002B68D8"/>
    <w:rsid w:val="002C4EFD"/>
    <w:rsid w:val="002C6280"/>
    <w:rsid w:val="002C630A"/>
    <w:rsid w:val="002D421B"/>
    <w:rsid w:val="00301344"/>
    <w:rsid w:val="003561F7"/>
    <w:rsid w:val="003B3E2E"/>
    <w:rsid w:val="00402B1E"/>
    <w:rsid w:val="004036FC"/>
    <w:rsid w:val="004068DF"/>
    <w:rsid w:val="004236F1"/>
    <w:rsid w:val="00435242"/>
    <w:rsid w:val="0048261D"/>
    <w:rsid w:val="00487567"/>
    <w:rsid w:val="004D3D4D"/>
    <w:rsid w:val="004D7D99"/>
    <w:rsid w:val="004E3A23"/>
    <w:rsid w:val="005016AE"/>
    <w:rsid w:val="00516945"/>
    <w:rsid w:val="005415C6"/>
    <w:rsid w:val="00570546"/>
    <w:rsid w:val="00580293"/>
    <w:rsid w:val="005856C2"/>
    <w:rsid w:val="005C330B"/>
    <w:rsid w:val="005C4DA0"/>
    <w:rsid w:val="00605813"/>
    <w:rsid w:val="00617F5F"/>
    <w:rsid w:val="0062739E"/>
    <w:rsid w:val="00641FB5"/>
    <w:rsid w:val="006562DB"/>
    <w:rsid w:val="006B6EFD"/>
    <w:rsid w:val="00721F27"/>
    <w:rsid w:val="00722331"/>
    <w:rsid w:val="00722CA3"/>
    <w:rsid w:val="00725364"/>
    <w:rsid w:val="00727C4C"/>
    <w:rsid w:val="00762ECE"/>
    <w:rsid w:val="007639B9"/>
    <w:rsid w:val="0077596B"/>
    <w:rsid w:val="0078493B"/>
    <w:rsid w:val="00786303"/>
    <w:rsid w:val="007C4023"/>
    <w:rsid w:val="007D75E1"/>
    <w:rsid w:val="007F0362"/>
    <w:rsid w:val="008045D1"/>
    <w:rsid w:val="008169DE"/>
    <w:rsid w:val="00827C0B"/>
    <w:rsid w:val="0086417F"/>
    <w:rsid w:val="00864422"/>
    <w:rsid w:val="008E5740"/>
    <w:rsid w:val="00903527"/>
    <w:rsid w:val="009407C1"/>
    <w:rsid w:val="009471F4"/>
    <w:rsid w:val="00981AFA"/>
    <w:rsid w:val="009B79E8"/>
    <w:rsid w:val="009C48A6"/>
    <w:rsid w:val="009D5422"/>
    <w:rsid w:val="00A0168F"/>
    <w:rsid w:val="00A02C6E"/>
    <w:rsid w:val="00A15393"/>
    <w:rsid w:val="00A3496A"/>
    <w:rsid w:val="00A34B16"/>
    <w:rsid w:val="00A41041"/>
    <w:rsid w:val="00A628CE"/>
    <w:rsid w:val="00A6659B"/>
    <w:rsid w:val="00A76B22"/>
    <w:rsid w:val="00A870D1"/>
    <w:rsid w:val="00AB3CF9"/>
    <w:rsid w:val="00AE3A48"/>
    <w:rsid w:val="00AF507E"/>
    <w:rsid w:val="00B031DE"/>
    <w:rsid w:val="00B31164"/>
    <w:rsid w:val="00B36420"/>
    <w:rsid w:val="00B54F98"/>
    <w:rsid w:val="00B74C63"/>
    <w:rsid w:val="00BE039C"/>
    <w:rsid w:val="00C4135F"/>
    <w:rsid w:val="00C745DF"/>
    <w:rsid w:val="00C74609"/>
    <w:rsid w:val="00C97406"/>
    <w:rsid w:val="00CB682B"/>
    <w:rsid w:val="00CC1438"/>
    <w:rsid w:val="00CC4574"/>
    <w:rsid w:val="00CC5057"/>
    <w:rsid w:val="00CF0BEC"/>
    <w:rsid w:val="00D05B6B"/>
    <w:rsid w:val="00D13D47"/>
    <w:rsid w:val="00D27319"/>
    <w:rsid w:val="00D4626D"/>
    <w:rsid w:val="00D46DE7"/>
    <w:rsid w:val="00D6560B"/>
    <w:rsid w:val="00D80386"/>
    <w:rsid w:val="00D8334C"/>
    <w:rsid w:val="00D9260D"/>
    <w:rsid w:val="00DA6852"/>
    <w:rsid w:val="00DE6BC3"/>
    <w:rsid w:val="00DF19E3"/>
    <w:rsid w:val="00E20C3B"/>
    <w:rsid w:val="00E460AB"/>
    <w:rsid w:val="00E74636"/>
    <w:rsid w:val="00E81CC8"/>
    <w:rsid w:val="00E86DE6"/>
    <w:rsid w:val="00EA3BEF"/>
    <w:rsid w:val="00EC0B08"/>
    <w:rsid w:val="00F71A30"/>
    <w:rsid w:val="00FA2894"/>
    <w:rsid w:val="00FB7545"/>
    <w:rsid w:val="00FD2232"/>
    <w:rsid w:val="00FD762D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E9AF81"/>
  <w15:chartTrackingRefBased/>
  <w15:docId w15:val="{AECBF586-9A66-4C38-BFB7-043EFC24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72" w:lineRule="exact"/>
      <w:ind w:leftChars="300" w:left="690" w:firstLineChars="100" w:firstLine="230"/>
    </w:pPr>
    <w:rPr>
      <w:spacing w:val="5"/>
      <w:sz w:val="22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0" w:hanging="229"/>
    </w:pPr>
  </w:style>
  <w:style w:type="paragraph" w:styleId="a6">
    <w:name w:val="Date"/>
    <w:basedOn w:val="a"/>
    <w:next w:val="a"/>
    <w:pPr>
      <w:autoSpaceDE/>
      <w:autoSpaceDN/>
      <w:spacing w:line="240" w:lineRule="auto"/>
    </w:pPr>
    <w:rPr>
      <w:rFonts w:ascii="Century"/>
    </w:rPr>
  </w:style>
  <w:style w:type="paragraph" w:styleId="3">
    <w:name w:val="Body Text Indent 3"/>
    <w:basedOn w:val="a"/>
    <w:pPr>
      <w:ind w:leftChars="100" w:left="458" w:hangingChars="100" w:hanging="229"/>
    </w:pPr>
  </w:style>
  <w:style w:type="paragraph" w:styleId="a7">
    <w:name w:val="Balloon Text"/>
    <w:basedOn w:val="a"/>
    <w:semiHidden/>
    <w:rsid w:val="00722CA3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A0168F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rsid w:val="00C413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4135F"/>
    <w:rPr>
      <w:kern w:val="2"/>
      <w:sz w:val="24"/>
    </w:rPr>
  </w:style>
  <w:style w:type="paragraph" w:styleId="ab">
    <w:name w:val="footer"/>
    <w:basedOn w:val="a"/>
    <w:link w:val="ac"/>
    <w:rsid w:val="00C413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4135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労働債権の弁済許可申請書(2)仕分けなし</vt:lpstr>
      <vt:lpstr>平成１７年（フ）第９２号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労働債権の弁済許可申請書(2)仕分けなし</dc:title>
  <dc:subject/>
  <dc:creator>野村剛司/石川貴康/新宅正人</dc:creator>
  <cp:keywords/>
  <dc:description/>
  <cp:lastModifiedBy>新宅 正人</cp:lastModifiedBy>
  <cp:revision>2</cp:revision>
  <cp:lastPrinted>2013-06-25T02:25:00Z</cp:lastPrinted>
  <dcterms:created xsi:type="dcterms:W3CDTF">2022-05-06T04:12:00Z</dcterms:created>
  <dcterms:modified xsi:type="dcterms:W3CDTF">2022-05-06T04:12:00Z</dcterms:modified>
</cp:coreProperties>
</file>